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6.0 -->
  <w:body>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7"/>
      </w:tblGrid>
      <w:tr w14:paraId="5D738F8C" w14:textId="77777777" w:rsidTr="00D81B4F">
        <w:tblPrEx>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60"/>
        </w:trPr>
        <w:tc>
          <w:tcPr>
            <w:tcW w:w="9407" w:type="dxa"/>
            <w:vAlign w:val="center"/>
          </w:tcPr>
          <w:p w:rsidR="00C02925" w:rsidRPr="001C4A79" w:rsidP="00D81B4F" w14:paraId="163196B6" w14:textId="77777777">
            <w:pPr>
              <w:ind w:left="-397"/>
              <w:jc w:val="center"/>
              <w:rPr>
                <w:b/>
                <w:smallCaps/>
                <w:sz w:val="24"/>
                <w:szCs w:val="24"/>
              </w:rPr>
            </w:pPr>
            <w:r w:rsidRPr="001C4A79">
              <w:rPr>
                <w:b/>
                <w:smallCaps/>
                <w:sz w:val="24"/>
                <w:szCs w:val="24"/>
              </w:rPr>
              <w:t xml:space="preserve">Uittreksel uit de notulen van </w:t>
            </w:r>
            <w:r>
              <w:rPr>
                <w:b/>
                <w:smallCaps/>
                <w:sz w:val="24"/>
                <w:szCs w:val="24"/>
              </w:rPr>
              <w:t>de gemeenteraad</w:t>
            </w:r>
            <w:r w:rsidRPr="001C4A79">
              <w:rPr>
                <w:b/>
                <w:smallCaps/>
                <w:sz w:val="24"/>
                <w:szCs w:val="24"/>
              </w:rPr>
              <w:t xml:space="preserve"> van de gemeente Retie</w:t>
            </w:r>
          </w:p>
          <w:p w:rsidR="00C02925" w:rsidP="00D81B4F" w14:paraId="076F8CA7" w14:textId="77777777">
            <w:pPr>
              <w:ind w:left="-397"/>
              <w:jc w:val="center"/>
              <w:rPr>
                <w:b/>
                <w:smallCaps/>
                <w:sz w:val="24"/>
                <w:szCs w:val="24"/>
              </w:rPr>
            </w:pPr>
            <w:r w:rsidRPr="001C4A79">
              <w:rPr>
                <w:b/>
                <w:smallCaps/>
                <w:sz w:val="24"/>
                <w:szCs w:val="24"/>
              </w:rPr>
              <w:t xml:space="preserve">Zitting van </w:t>
            </w:r>
            <w:r w:rsidRPr="001C4A79">
              <w:rPr>
                <w:b/>
                <w:smallCaps/>
                <w:noProof/>
                <w:sz w:val="24"/>
                <w:szCs w:val="24"/>
              </w:rPr>
              <w:t>16 december 2021</w:t>
            </w:r>
          </w:p>
        </w:tc>
      </w:tr>
    </w:tbl>
    <w:p w:rsidR="00C02925" w:rsidRPr="00C7048E" w:rsidP="00C02925" w14:paraId="3556E67F" w14:textId="77777777">
      <w:pPr>
        <w:ind w:left="-397"/>
        <w:jc w:val="center"/>
        <w:rPr>
          <w:b/>
          <w:sz w:val="24"/>
          <w:szCs w:val="24"/>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
      <w:tblGrid>
        <w:gridCol w:w="1706"/>
        <w:gridCol w:w="7932"/>
      </w:tblGrid>
      <w:tr w14:paraId="74F0BD6E" w14:textId="77777777" w:rsidTr="00D81B4F">
        <w:tblPrEx>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Ex>
        <w:tc>
          <w:tcPr>
            <w:tcW w:w="1685" w:type="dxa"/>
            <w:tcMar>
              <w:left w:w="108" w:type="dxa"/>
            </w:tcMar>
            <w:vAlign w:val="center"/>
          </w:tcPr>
          <w:p w:rsidR="00C02925" w:rsidRPr="00E83489" w:rsidP="00D81B4F" w14:paraId="61D55A8B" w14:textId="77777777">
            <w:r w:rsidRPr="00E83489">
              <w:rPr>
                <w:u w:val="single"/>
              </w:rPr>
              <w:t>Aanwezig</w:t>
            </w:r>
            <w:r w:rsidRPr="00E83489">
              <w:t>:</w:t>
            </w:r>
          </w:p>
        </w:tc>
        <w:tc>
          <w:tcPr>
            <w:tcW w:w="7953" w:type="dxa"/>
            <w:tcMar>
              <w:left w:w="108" w:type="dxa"/>
            </w:tcMar>
          </w:tcPr>
          <w:p w:rsidR="00C02925" w:rsidRPr="00160002" w:rsidP="00D81B4F" w14:paraId="50FF807B" w14:textId="77777777">
            <w:r>
              <w:rPr>
                <w:noProof/>
              </w:rPr>
              <w:t>Karolien Adriaensen, Voorzitter</w:t>
            </w:r>
          </w:p>
          <w:p w:rsidP="00D81B4F">
            <w:pPr>
              <w:rPr>
                <w:noProof/>
              </w:rPr>
            </w:pPr>
            <w:r>
              <w:rPr>
                <w:noProof/>
              </w:rPr>
              <w:t>Patrick Geuens, Burgemeester</w:t>
            </w:r>
          </w:p>
          <w:p w:rsidP="00D81B4F">
            <w:pPr>
              <w:rPr>
                <w:noProof/>
              </w:rPr>
            </w:pPr>
            <w:r>
              <w:rPr>
                <w:noProof/>
              </w:rPr>
              <w:t>Koen Claessens, Fonny Matthijs, Natalie Adriaensen, Luc Janssens, Lut Hermans, Schepenen</w:t>
            </w:r>
          </w:p>
          <w:p w:rsidP="00D81B4F">
            <w:pPr>
              <w:rPr>
                <w:noProof/>
              </w:rPr>
            </w:pPr>
            <w:r>
              <w:rPr>
                <w:noProof/>
              </w:rPr>
              <w:t>Margriet Blockx, Dirk Smets, Guy Vanherck, Griet Bastiaansen, Kristel Pelckmans, Thomas Wynants, Niels Blockx, Marc Weyns, Guy Moons, Kato Slegers, Cato Hooyberghs, Bie Van der Veken, Kurt Keersmaekers, Mia Lenaerts, Raadsleden</w:t>
            </w:r>
          </w:p>
          <w:p w:rsidP="00D81B4F">
            <w:pPr>
              <w:rPr>
                <w:noProof/>
              </w:rPr>
            </w:pPr>
            <w:r>
              <w:rPr>
                <w:noProof/>
              </w:rPr>
              <w:t>Alois Noyens, Algemeen directeur</w:t>
            </w:r>
          </w:p>
        </w:tc>
      </w:tr>
      <w:tr w14:paraId="61E337F3" w14:textId="77777777" w:rsidTr="00D81B4F">
        <w:tblPrEx>
          <w:tblW w:w="0" w:type="auto"/>
          <w:tblInd w:w="-397" w:type="dxa"/>
          <w:tblCellMar>
            <w:top w:w="85" w:type="dxa"/>
            <w:left w:w="0" w:type="dxa"/>
            <w:bottom w:w="85" w:type="dxa"/>
          </w:tblCellMar>
          <w:tblLook w:val="04A0"/>
        </w:tblPrEx>
        <w:tc>
          <w:tcPr>
            <w:tcW w:w="1685" w:type="dxa"/>
            <w:tcMar>
              <w:left w:w="108" w:type="dxa"/>
            </w:tcMar>
          </w:tcPr>
          <w:p w:rsidR="00C02925" w:rsidRPr="00E83489" w:rsidP="00D81B4F" w14:paraId="52A0217E" w14:textId="77777777">
            <w:r w:rsidRPr="00E83489">
              <w:rPr>
                <w:u w:val="single"/>
              </w:rPr>
              <w:t>Verontschuldigd</w:t>
            </w:r>
            <w:r w:rsidRPr="00E83489">
              <w:t>:</w:t>
            </w:r>
          </w:p>
        </w:tc>
        <w:tc>
          <w:tcPr>
            <w:tcW w:w="7953" w:type="dxa"/>
            <w:tcMar>
              <w:left w:w="108" w:type="dxa"/>
            </w:tcMar>
          </w:tcPr>
          <w:p w:rsidR="00C02925" w:rsidRPr="00160002" w:rsidP="00D81B4F" w14:paraId="6431B46A" w14:textId="77777777">
            <w:r w:rsidRPr="00160002">
              <w:t>/</w:t>
            </w:r>
          </w:p>
        </w:tc>
      </w:tr>
    </w:tbl>
    <w:p w:rsidR="00C02925" w:rsidP="006A2EC8" w14:paraId="64E63F44" w14:textId="77777777">
      <w:pPr>
        <w:jc w:val="both"/>
      </w:pPr>
    </w:p>
    <w:p w:rsidR="00C02925" w:rsidRPr="001C4A79" w:rsidP="006A2EC8" w14:paraId="7015F34F" w14:textId="77777777">
      <w:pPr>
        <w:pStyle w:val="AgendapuntTitel"/>
        <w:jc w:val="both"/>
        <w:rPr>
          <w:b/>
        </w:rPr>
      </w:pPr>
      <w:r>
        <w:rPr>
          <w:b/>
          <w:noProof/>
        </w:rPr>
        <w:t>Gemeentebelastingen 2022</w:t>
      </w:r>
      <w:r w:rsidRPr="001C4A79">
        <w:rPr>
          <w:b/>
          <w:noProof/>
        </w:rPr>
        <w:t>: belasting op het weghalen door het gemeentebestuur van allerhande afvalstoffen, gestort of achtergelaten op daartoe niet-geëigende plaatsen.</w:t>
      </w:r>
      <w:r w:rsidRPr="001C4A79">
        <w:rPr>
          <w:b/>
          <w:noProof/>
        </w:rPr>
        <w:t xml:space="preserve"> (</w:t>
      </w:r>
      <w:r w:rsidRPr="001C4A79">
        <w:rPr>
          <w:b/>
          <w:noProof/>
        </w:rPr>
        <w:t>GR/2021/147</w:t>
      </w:r>
      <w:r w:rsidRPr="001C4A79">
        <w:rPr>
          <w:b/>
          <w:noProof/>
        </w:rPr>
        <w:t>)</w:t>
      </w:r>
    </w:p>
    <w:p w:rsidR="00C02925" w:rsidRPr="00FC3E79" w:rsidP="002A2AC0" w14:paraId="244E87AB" w14:textId="77777777">
      <w:pPr>
        <w:jc w:val="both"/>
      </w:pPr>
      <w:r>
        <w:rPr>
          <w:noProof/>
        </w:rPr>
        <w:t>Juridische grond</w:t>
      </w:r>
    </w:p>
    <w:p w:rsidP="002A2AC0">
      <w:pPr>
        <w:numPr>
          <w:ilvl w:val="0"/>
          <w:numId w:val="1"/>
        </w:numPr>
        <w:ind w:left="720" w:hanging="360"/>
        <w:jc w:val="left"/>
        <w:rPr>
          <w:noProof/>
        </w:rPr>
      </w:pPr>
      <w:r>
        <w:rPr>
          <w:noProof/>
        </w:rPr>
        <w:t>Het decreet van 30 mei 2008 betreffende de vestiging, de invordering en de geschillenprocedure van provincie- en gemeentebelastingen.</w:t>
      </w:r>
    </w:p>
    <w:p w:rsidP="002A2AC0">
      <w:pPr>
        <w:numPr>
          <w:ilvl w:val="0"/>
          <w:numId w:val="1"/>
        </w:numPr>
        <w:ind w:left="720" w:hanging="360"/>
        <w:jc w:val="left"/>
        <w:rPr>
          <w:noProof/>
        </w:rPr>
      </w:pPr>
      <w:r>
        <w:rPr>
          <w:noProof/>
        </w:rPr>
        <w:t>Het decreet lokaal bestuur van 22 december 2017, artikel 41.</w:t>
      </w:r>
    </w:p>
    <w:p w:rsidP="002A2AC0">
      <w:pPr>
        <w:numPr>
          <w:ilvl w:val="0"/>
          <w:numId w:val="1"/>
        </w:numPr>
        <w:ind w:left="720" w:hanging="360"/>
        <w:jc w:val="left"/>
        <w:rPr>
          <w:noProof/>
        </w:rPr>
      </w:pPr>
      <w:r>
        <w:rPr>
          <w:noProof/>
        </w:rPr>
        <w:t>Het besluit van de Vlaamse regering tot vaststelling van het Vlaams reglement voor het duurzaam beheer van materialenkringlopen en afvalstoffen (VLAREMA) van 17 februari 2012.</w:t>
      </w:r>
    </w:p>
    <w:p w:rsidR="00C02925" w:rsidRPr="00FC3E79" w:rsidP="002A2AC0" w14:paraId="73B776CC" w14:textId="77777777">
      <w:pPr>
        <w:jc w:val="both"/>
      </w:pPr>
      <w:r>
        <w:rPr>
          <w:noProof/>
        </w:rPr>
        <w:t>Feiten en context</w:t>
      </w:r>
    </w:p>
    <w:p w:rsidP="002A2AC0">
      <w:pPr>
        <w:jc w:val="both"/>
        <w:rPr>
          <w:noProof/>
        </w:rPr>
      </w:pPr>
      <w:r>
        <w:rPr>
          <w:noProof/>
        </w:rPr>
        <w:t>Het weghalen en verwijderen van afvalstoffen gestort of achtergelaten op niet-reglementaire wijzen en/of plaatsen en/of tijdstippen veroorzaakt kosten voor de gemeente.</w:t>
      </w:r>
    </w:p>
    <w:p w:rsidP="002A2AC0">
      <w:pPr>
        <w:jc w:val="both"/>
        <w:rPr>
          <w:noProof/>
        </w:rPr>
      </w:pPr>
      <w:r>
        <w:rPr>
          <w:noProof/>
        </w:rPr>
        <w:t>Deze beslissing wordt jaarlijks geïndexeerd als volgt:</w:t>
      </w:r>
    </w:p>
    <w:p w:rsidP="002A2AC0">
      <w:pPr>
        <w:jc w:val="center"/>
        <w:rPr>
          <w:noProof/>
        </w:rPr>
      </w:pPr>
      <w:r>
        <w:rPr>
          <w:noProof/>
          <w:u w:val="single"/>
        </w:rPr>
        <w:t>basisbedrag 2021 x index september voorafgaand aan het belastingsjaar</w:t>
      </w:r>
    </w:p>
    <w:p w:rsidP="002A2AC0">
      <w:pPr>
        <w:jc w:val="center"/>
        <w:rPr>
          <w:noProof/>
        </w:rPr>
      </w:pPr>
      <w:r>
        <w:rPr>
          <w:noProof/>
        </w:rPr>
        <w:t>index september 2020 </w:t>
      </w:r>
    </w:p>
    <w:p w:rsidR="00C02925" w:rsidP="002A2AC0" w14:paraId="60555B7B" w14:textId="77777777">
      <w:pPr>
        <w:jc w:val="both"/>
        <w:rPr>
          <w:noProof/>
        </w:rPr>
      </w:pPr>
      <w:r>
        <w:rPr>
          <w:noProof/>
        </w:rPr>
        <w:t>Motivatie</w:t>
      </w:r>
    </w:p>
    <w:p w:rsidP="002A2AC0">
      <w:pPr>
        <w:jc w:val="both"/>
        <w:rPr>
          <w:noProof/>
        </w:rPr>
      </w:pPr>
      <w:r>
        <w:rPr>
          <w:noProof/>
        </w:rPr>
        <w:t>De financiële toestand van de gemeente vereist dat diverse belastingen worden geheven waarbij een rechtmatige verdeling van de belastingdruk wordt nagestreefd.</w:t>
      </w:r>
    </w:p>
    <w:p w:rsidP="002A2AC0">
      <w:pPr>
        <w:jc w:val="both"/>
        <w:rPr>
          <w:noProof/>
        </w:rPr>
      </w:pPr>
      <w:r>
        <w:rPr>
          <w:noProof/>
        </w:rPr>
        <w:t>De kosten voor recyclage, nuttige toepassing en verwijdering van huishoudelijke afvalstoffen en vergelijkbare bedrijfsafvalstoffen wegen zwaar door op de gemeentelijke financiën. Het principe “de vervuiler betaalt” vormt de basis van het gemeentelijk afvalbeleid. Overeenkomstig dit principe dienen de verwerkingskosten van de huishoudelijke afvalstoffen en vergelijkbare bedrijfsafvalstoffen verhaald te worden op de aanbieders ervan.</w:t>
      </w:r>
    </w:p>
    <w:p w:rsidP="002A2AC0">
      <w:pPr>
        <w:jc w:val="both"/>
        <w:rPr>
          <w:noProof/>
        </w:rPr>
      </w:pPr>
      <w:r>
        <w:rPr>
          <w:noProof/>
        </w:rPr>
        <w:t>Op basis van gewicht en volume kunnen de volgens het reglement ‘gebruik afficheborden’ niet reglementair geplakte affiches beschouwd worden als ‘zeer klein afval’. Vanwege bijkomende kosten die verbonden zijn aan he verwijderen van niet reglementair geplakte affiches is voor deze categorie van afval evenwel een apart tarief van toepassing.</w:t>
      </w:r>
    </w:p>
    <w:p w:rsidR="00C02925" w:rsidRPr="00FC3E79" w:rsidP="002A2AC0" w14:paraId="0EAA0B81" w14:textId="77EFE38E">
      <w:pPr>
        <w:jc w:val="both"/>
      </w:pPr>
      <w:r>
        <w:rPr>
          <w:noProof/>
        </w:rPr>
        <w:t>BESLUIT</w:t>
      </w:r>
    </w:p>
    <w:p w:rsidP="002A2AC0">
      <w:pPr>
        <w:jc w:val="both"/>
        <w:rPr>
          <w:noProof/>
        </w:rPr>
      </w:pPr>
      <w:r>
        <w:rPr>
          <w:noProof/>
        </w:rPr>
        <w:t>Artikel 1</w:t>
      </w:r>
    </w:p>
    <w:p w:rsidP="002A2AC0">
      <w:pPr>
        <w:jc w:val="both"/>
        <w:rPr>
          <w:noProof/>
        </w:rPr>
      </w:pPr>
      <w:r>
        <w:rPr>
          <w:noProof/>
        </w:rPr>
        <w:t>Voor het aanslagjaar 2022 wordt er een belasting geheven op het weghalen en verwijderen van afvalstoffen gestort of achtergelaten op niet-reglementaire wijzen en/of plaatsen en/of tijdstippen. Niet reglementaire aangeplakte affiches worden in de geest van dit reglement als een vorm van sluikstorten beschouwd.</w:t>
      </w:r>
    </w:p>
    <w:p w:rsidP="002A2AC0">
      <w:pPr>
        <w:jc w:val="both"/>
        <w:rPr>
          <w:noProof/>
        </w:rPr>
      </w:pPr>
      <w:r>
        <w:rPr>
          <w:noProof/>
          <w:u w:val="single"/>
        </w:rPr>
        <w:t>Artikel 2</w:t>
      </w:r>
      <w:r>
        <w:rPr>
          <w:noProof/>
          <w:u w:val="single"/>
        </w:rPr>
        <w:br/>
      </w:r>
      <w:r>
        <w:rPr>
          <w:noProof/>
        </w:rPr>
        <w:t>De belasting is hoofdelijk verschuldigd door en de persoon die de afvalstoffen heeft gestort en/of achtergelaten op niet-reglementaire wijzen en/of plaatsen en/of tijdstippen en de persoon die opdracht of toelating gaf tot voormeld storten en achterlaten.</w:t>
      </w:r>
    </w:p>
    <w:p w:rsidP="002A2AC0">
      <w:pPr>
        <w:jc w:val="both"/>
        <w:rPr>
          <w:noProof/>
        </w:rPr>
      </w:pPr>
      <w:r>
        <w:rPr>
          <w:noProof/>
          <w:u w:val="single"/>
        </w:rPr>
        <w:t>Artikel 3</w:t>
      </w:r>
      <w:r>
        <w:rPr>
          <w:noProof/>
          <w:u w:val="single"/>
        </w:rPr>
        <w:br/>
      </w:r>
      <w:r>
        <w:rPr>
          <w:noProof/>
        </w:rPr>
        <w:t>De belasting wordt in de navolgende categorieën ingedeeld en als volgt vastgesteld:</w:t>
      </w:r>
    </w:p>
    <w:p w:rsidP="002A2AC0">
      <w:pPr>
        <w:numPr>
          <w:ilvl w:val="0"/>
          <w:numId w:val="2"/>
        </w:numPr>
        <w:ind w:left="720" w:hanging="360"/>
        <w:jc w:val="left"/>
        <w:rPr>
          <w:noProof/>
        </w:rPr>
      </w:pPr>
      <w:r>
        <w:rPr>
          <w:noProof/>
        </w:rPr>
        <w:t>Zeer klein afval: € 13,44</w:t>
      </w:r>
      <w:r>
        <w:rPr>
          <w:noProof/>
        </w:rPr>
        <w:br/>
      </w:r>
      <w:r>
        <w:rPr>
          <w:noProof/>
        </w:rPr>
        <w:t>Voor de toepassing van onderhavig reglement wordt onder zeer klein afval verstaan: afval met een volume en/of gewicht van minder dan 1 dm³ en/of 1kg.</w:t>
      </w:r>
      <w:r>
        <w:rPr>
          <w:noProof/>
        </w:rPr>
        <w:br/>
      </w:r>
      <w:r>
        <w:rPr>
          <w:noProof/>
        </w:rPr>
        <w:t>Voor de toepassing van onderhavig reglement wordt hondenpoep gelijkgesteld met zeer klein afval.</w:t>
      </w:r>
    </w:p>
    <w:p w:rsidP="002A2AC0">
      <w:pPr>
        <w:numPr>
          <w:ilvl w:val="0"/>
          <w:numId w:val="2"/>
        </w:numPr>
        <w:ind w:left="720" w:hanging="360"/>
        <w:jc w:val="left"/>
        <w:rPr>
          <w:noProof/>
        </w:rPr>
      </w:pPr>
      <w:r>
        <w:rPr>
          <w:noProof/>
        </w:rPr>
        <w:t>Klein afval: € 51,71</w:t>
      </w:r>
      <w:r>
        <w:rPr>
          <w:noProof/>
        </w:rPr>
        <w:br/>
      </w:r>
      <w:r>
        <w:rPr>
          <w:noProof/>
        </w:rPr>
        <w:t>Voor de toepassing van onderhavig reglement wordt onder klein afval verstaan: afval met een volume en/of gewicht van meer dan 1 dm³ tot en met 10 dm³ en/of meer dan 1 kg tot en met 10 kg.</w:t>
      </w:r>
    </w:p>
    <w:p w:rsidP="002A2AC0">
      <w:pPr>
        <w:numPr>
          <w:ilvl w:val="0"/>
          <w:numId w:val="2"/>
        </w:numPr>
        <w:ind w:left="720" w:hanging="360"/>
        <w:jc w:val="left"/>
        <w:rPr>
          <w:noProof/>
        </w:rPr>
      </w:pPr>
      <w:r>
        <w:rPr>
          <w:noProof/>
        </w:rPr>
        <w:t>Middelgroot afval: € 128,24</w:t>
      </w:r>
      <w:r>
        <w:rPr>
          <w:noProof/>
        </w:rPr>
        <w:br/>
      </w:r>
      <w:r>
        <w:rPr>
          <w:noProof/>
        </w:rPr>
        <w:t>Voor de toepassing van onderhavig reglement wordt onder middelgroot afval verstaan: afval met een volume en/of gewicht van meer dan 10 dm³ tot en met 200 dm³ en/of meer dan 10 kg tot en met 20 kg.</w:t>
      </w:r>
    </w:p>
    <w:p w:rsidP="002A2AC0">
      <w:pPr>
        <w:numPr>
          <w:ilvl w:val="0"/>
          <w:numId w:val="2"/>
        </w:numPr>
        <w:ind w:left="720" w:hanging="360"/>
        <w:jc w:val="left"/>
        <w:rPr>
          <w:noProof/>
        </w:rPr>
      </w:pPr>
      <w:r>
        <w:rPr>
          <w:noProof/>
        </w:rPr>
        <w:t>Groot afval: € 256,74</w:t>
      </w:r>
      <w:r>
        <w:rPr>
          <w:noProof/>
        </w:rPr>
        <w:br/>
      </w:r>
      <w:r>
        <w:rPr>
          <w:noProof/>
        </w:rPr>
        <w:t>Voor de toepassing van onderhavig reglement wordt onder groot afval verstaan: afval met een volume en/of gewicht van meer dan 200 dm³ tot en met 1 m³ en/of meer dan 20 kg tot en met 500 kg.</w:t>
      </w:r>
    </w:p>
    <w:p w:rsidP="002A2AC0">
      <w:pPr>
        <w:numPr>
          <w:ilvl w:val="0"/>
          <w:numId w:val="2"/>
        </w:numPr>
        <w:ind w:left="720" w:hanging="360"/>
        <w:jc w:val="left"/>
        <w:rPr>
          <w:noProof/>
        </w:rPr>
      </w:pPr>
      <w:r>
        <w:rPr>
          <w:noProof/>
        </w:rPr>
        <w:t>Grote hoeveelheden afval en gevaarlijk afval: € 641,18</w:t>
      </w:r>
      <w:r>
        <w:rPr>
          <w:noProof/>
        </w:rPr>
        <w:br/>
      </w:r>
      <w:r>
        <w:rPr>
          <w:noProof/>
        </w:rPr>
        <w:t>Voor de toepassing van onderhavig reglement wordt onder grote hoeveelheden afval verstaan: afval met een volume en/of gewicht van meer dan 1 m³ en/of meer dan 500 kg. Voor de toepassing van onderhavig reglement wordt voor de definiëring van gevaarlijk afval verwezen naar het Vlaams reglement betreffende het duurzaam beheer van materialenkringlopen en afvalstoffen. De belasting voor het weghalen en verwijderen van gevaarlijk afval is onafhankelijk van het gewicht en/of volume.</w:t>
      </w:r>
    </w:p>
    <w:p w:rsidP="002A2AC0">
      <w:pPr>
        <w:jc w:val="both"/>
        <w:rPr>
          <w:noProof/>
        </w:rPr>
      </w:pPr>
      <w:r>
        <w:rPr>
          <w:noProof/>
        </w:rPr>
        <w:t>Behoort het te verwijderen en/of weg te halen afval tot verschillende van de hierboven vermelde categorieën, dan is de duurste categorie van toepassing.</w:t>
      </w:r>
    </w:p>
    <w:p w:rsidP="002A2AC0">
      <w:pPr>
        <w:jc w:val="both"/>
        <w:rPr>
          <w:noProof/>
        </w:rPr>
      </w:pPr>
      <w:r>
        <w:rPr>
          <w:noProof/>
          <w:u w:val="single"/>
        </w:rPr>
        <w:t>Artikel 4</w:t>
      </w:r>
      <w:r>
        <w:rPr>
          <w:noProof/>
          <w:u w:val="single"/>
        </w:rPr>
        <w:br/>
      </w:r>
      <w:r>
        <w:rPr>
          <w:noProof/>
        </w:rPr>
        <w:t>De vestiging en de invordering van de belasting evenals de regeling van de geschillen ter zake gebeurt volgens de modaliteiten vervat in het decreet van 30 mei 2008 betreffende de vestiging, de invorderingen en de geschillenprocedure van provincie- en gemeentebelastingen.</w:t>
      </w:r>
    </w:p>
    <w:tbl>
      <w:tblPr>
        <w:tblW w:w="10065" w:type="dxa"/>
        <w:tblInd w:w="-397" w:type="dxa"/>
        <w:tblLook w:val="04A0"/>
      </w:tblPr>
      <w:tblGrid>
        <w:gridCol w:w="10065"/>
      </w:tblGrid>
      <w:tr w14:paraId="58DC9A7D" w14:textId="77777777" w:rsidTr="00D81B4F">
        <w:tblPrEx>
          <w:tblW w:w="10065" w:type="dxa"/>
          <w:tblInd w:w="-397" w:type="dxa"/>
          <w:tblLook w:val="04A0"/>
        </w:tblPrEx>
        <w:trPr>
          <w:cantSplit/>
        </w:trPr>
        <w:tc>
          <w:tcPr>
            <w:tcW w:w="10065" w:type="dxa"/>
            <w:shd w:val="clear" w:color="auto" w:fill="auto"/>
          </w:tcPr>
          <w:tbl>
            <w:tblPr>
              <w:tblW w:w="9815" w:type="dxa"/>
              <w:tblLook w:val="04A0"/>
            </w:tblPr>
            <w:tblGrid>
              <w:gridCol w:w="3715"/>
              <w:gridCol w:w="2126"/>
              <w:gridCol w:w="3974"/>
            </w:tblGrid>
            <w:tr w14:paraId="325C89B8" w14:textId="77777777" w:rsidTr="00A80A7F">
              <w:tblPrEx>
                <w:tblW w:w="9815" w:type="dxa"/>
                <w:tblLook w:val="04A0"/>
              </w:tblPrEx>
              <w:tc>
                <w:tcPr>
                  <w:tcW w:w="9815" w:type="dxa"/>
                  <w:gridSpan w:val="3"/>
                  <w:shd w:val="clear" w:color="auto" w:fill="auto"/>
                </w:tcPr>
                <w:p w:rsidR="00C02925" w:rsidP="00704DBF" w14:paraId="6AE3706A" w14:textId="77777777">
                  <w:pPr>
                    <w:jc w:val="center"/>
                  </w:pPr>
                  <w:r>
                    <w:t xml:space="preserve">Namens </w:t>
                  </w:r>
                  <w:r w:rsidR="00A80A7F">
                    <w:t>de gemeenteraad</w:t>
                  </w:r>
                  <w:r>
                    <w:t>:</w:t>
                  </w:r>
                </w:p>
              </w:tc>
            </w:tr>
            <w:tr w14:paraId="254B6C64" w14:textId="77777777" w:rsidTr="00A80A7F">
              <w:tblPrEx>
                <w:tblW w:w="9815" w:type="dxa"/>
                <w:tblLook w:val="04A0"/>
              </w:tblPrEx>
              <w:tc>
                <w:tcPr>
                  <w:tcW w:w="3715" w:type="dxa"/>
                  <w:tcBorders>
                    <w:bottom w:val="single" w:sz="4" w:space="0" w:color="auto"/>
                  </w:tcBorders>
                  <w:shd w:val="clear" w:color="auto" w:fill="auto"/>
                </w:tcPr>
                <w:p w:rsidR="00C02925" w:rsidP="00D81B4F" w14:paraId="231C3163" w14:textId="77777777">
                  <w:r w:rsidRPr="008B1413">
                    <w:t xml:space="preserve">De </w:t>
                  </w:r>
                  <w:r>
                    <w:rPr>
                      <w:noProof/>
                    </w:rPr>
                    <w:t>Algemeen directeur</w:t>
                  </w:r>
                  <w:r w:rsidRPr="008B1413">
                    <w:t>,</w:t>
                  </w:r>
                </w:p>
                <w:p w:rsidR="00C02925" w:rsidRPr="008B1413" w:rsidP="00D81B4F" w14:paraId="0B9F58C4" w14:textId="77777777">
                  <w:r>
                    <w:rPr>
                      <w:noProof/>
                    </w:rPr>
                    <w:t>Alois Noyens</w:t>
                  </w:r>
                </w:p>
              </w:tc>
              <w:tc>
                <w:tcPr>
                  <w:tcW w:w="2126" w:type="dxa"/>
                  <w:tcBorders>
                    <w:bottom w:val="single" w:sz="4" w:space="0" w:color="auto"/>
                  </w:tcBorders>
                  <w:shd w:val="clear" w:color="auto" w:fill="auto"/>
                </w:tcPr>
                <w:p w:rsidR="00C02925" w:rsidRPr="008B1413" w:rsidP="00D81B4F" w14:paraId="7B1D1AB6" w14:textId="77777777"/>
              </w:tc>
              <w:tc>
                <w:tcPr>
                  <w:tcW w:w="3974" w:type="dxa"/>
                  <w:tcBorders>
                    <w:bottom w:val="single" w:sz="4" w:space="0" w:color="auto"/>
                  </w:tcBorders>
                  <w:shd w:val="clear" w:color="auto" w:fill="auto"/>
                </w:tcPr>
                <w:p w:rsidR="00C02925" w:rsidP="00D81B4F" w14:paraId="2696AB35" w14:textId="77777777">
                  <w:pPr>
                    <w:jc w:val="right"/>
                  </w:pPr>
                  <w:r w:rsidRPr="008B1413">
                    <w:t xml:space="preserve">De </w:t>
                  </w:r>
                  <w:r>
                    <w:rPr>
                      <w:noProof/>
                    </w:rPr>
                    <w:t>Voorzitter</w:t>
                  </w:r>
                  <w:r w:rsidRPr="008B1413">
                    <w:t>,</w:t>
                  </w:r>
                </w:p>
                <w:p w:rsidR="00C02925" w:rsidRPr="008B1413" w:rsidP="00D81B4F" w14:paraId="7D32EA17" w14:textId="77777777">
                  <w:pPr>
                    <w:jc w:val="right"/>
                  </w:pPr>
                  <w:r>
                    <w:rPr>
                      <w:noProof/>
                    </w:rPr>
                    <w:t>Karolien Adriaensen</w:t>
                  </w:r>
                </w:p>
              </w:tc>
            </w:tr>
            <w:tr w14:paraId="20DC4DD0" w14:textId="77777777" w:rsidTr="00A80A7F">
              <w:tblPrEx>
                <w:tblW w:w="9815" w:type="dxa"/>
                <w:tblLook w:val="04A0"/>
              </w:tblPrEx>
              <w:tc>
                <w:tcPr>
                  <w:tcW w:w="9815" w:type="dxa"/>
                  <w:gridSpan w:val="3"/>
                  <w:tcBorders>
                    <w:top w:val="single" w:sz="4" w:space="0" w:color="auto"/>
                  </w:tcBorders>
                  <w:shd w:val="clear" w:color="auto" w:fill="auto"/>
                </w:tcPr>
                <w:p w:rsidR="00C02925" w:rsidRPr="008B1413" w:rsidP="00D81B4F" w14:paraId="598A11DE" w14:textId="495A76F4">
                  <w:pPr>
                    <w:jc w:val="center"/>
                  </w:pPr>
                  <w:r>
                    <w:t>Voor éénsluidend afschrift,</w:t>
                  </w:r>
                  <w:r>
                    <w:br/>
                    <w:t xml:space="preserve">Retie, </w:t>
                  </w:r>
                  <w:r>
                    <w:fldChar w:fldCharType="begin"/>
                  </w:r>
                  <w:r>
                    <w:instrText xml:space="preserve"> DATE  \@ "d MMMM yyyy"  \* MERGEFORMAT </w:instrText>
                  </w:r>
                  <w:r>
                    <w:fldChar w:fldCharType="separate"/>
                  </w:r>
                  <w:r w:rsidR="00BE4DFC">
                    <w:rPr>
                      <w:noProof/>
                    </w:rPr>
                    <w:t>28 december 2021</w:t>
                  </w:r>
                  <w:r>
                    <w:fldChar w:fldCharType="end"/>
                  </w:r>
                </w:p>
              </w:tc>
            </w:tr>
            <w:tr w14:paraId="4692A4B1" w14:textId="77777777" w:rsidTr="00D81B4F">
              <w:tblPrEx>
                <w:tblW w:w="9815" w:type="dxa"/>
                <w:tblLook w:val="04A0"/>
              </w:tblPrEx>
              <w:tc>
                <w:tcPr>
                  <w:tcW w:w="3715" w:type="dxa"/>
                  <w:shd w:val="clear" w:color="auto" w:fill="auto"/>
                </w:tcPr>
                <w:p w:rsidR="00C02925" w:rsidP="00D81B4F" w14:paraId="3EA1E813" w14:textId="77777777">
                  <w:r>
                    <w:t xml:space="preserve">De </w:t>
                  </w:r>
                  <w:r>
                    <w:rPr>
                      <w:noProof/>
                    </w:rPr>
                    <w:t>Algemeen directeur</w:t>
                  </w:r>
                  <w:r>
                    <w:t>,</w:t>
                  </w:r>
                </w:p>
                <w:p w:rsidR="00C02925" w:rsidP="00D81B4F" w14:paraId="6450EDA1" w14:textId="77777777"/>
                <w:p w:rsidR="00C02925" w:rsidP="00D81B4F" w14:paraId="0FB91355" w14:textId="77777777"/>
                <w:p w:rsidR="00C02925" w:rsidP="00D81B4F" w14:paraId="4A274F30" w14:textId="77777777"/>
                <w:p w:rsidR="00C02925" w:rsidRPr="008B1413" w:rsidP="00D81B4F" w14:paraId="6115BDD3" w14:textId="77777777">
                  <w:r>
                    <w:rPr>
                      <w:noProof/>
                    </w:rPr>
                    <w:t>Alois Noyens</w:t>
                  </w:r>
                </w:p>
              </w:tc>
              <w:tc>
                <w:tcPr>
                  <w:tcW w:w="2126" w:type="dxa"/>
                  <w:shd w:val="clear" w:color="auto" w:fill="auto"/>
                </w:tcPr>
                <w:p w:rsidR="00C02925" w:rsidRPr="008B1413" w:rsidP="00D81B4F" w14:paraId="1A203C3E" w14:textId="77777777"/>
              </w:tc>
              <w:tc>
                <w:tcPr>
                  <w:tcW w:w="3974" w:type="dxa"/>
                  <w:shd w:val="clear" w:color="auto" w:fill="auto"/>
                </w:tcPr>
                <w:p w:rsidR="00C02925" w:rsidP="00D81B4F" w14:paraId="61B3E246" w14:textId="77777777">
                  <w:pPr>
                    <w:jc w:val="right"/>
                  </w:pPr>
                  <w:r>
                    <w:t xml:space="preserve">De </w:t>
                  </w:r>
                  <w:r>
                    <w:t>,</w:t>
                  </w:r>
                </w:p>
                <w:p w:rsidR="00C02925" w:rsidP="00D81B4F" w14:paraId="4CFC89C5" w14:textId="77777777">
                  <w:pPr>
                    <w:jc w:val="right"/>
                  </w:pPr>
                </w:p>
                <w:p w:rsidR="00C02925" w:rsidP="00D81B4F" w14:paraId="0F3E2B74" w14:textId="77777777">
                  <w:pPr>
                    <w:jc w:val="right"/>
                  </w:pPr>
                </w:p>
                <w:p w:rsidR="00C02925" w:rsidP="00D81B4F" w14:paraId="5F15AF4B" w14:textId="77777777">
                  <w:pPr>
                    <w:jc w:val="right"/>
                  </w:pPr>
                </w:p>
                <w:p w:rsidR="00C02925" w:rsidRPr="008B1413" w:rsidP="00D81B4F" w14:paraId="5DF2CC40" w14:textId="77777777">
                  <w:pPr>
                    <w:jc w:val="right"/>
                  </w:pPr>
                  <w:r>
                    <w:rPr>
                      <w:noProof/>
                    </w:rPr>
                    <w:t>Karolien Adriaensen</w:t>
                  </w:r>
                </w:p>
              </w:tc>
            </w:tr>
          </w:tbl>
          <w:p w:rsidR="00C02925" w:rsidRPr="008B1413" w:rsidP="00D81B4F" w14:paraId="02C4F44B" w14:textId="77777777"/>
        </w:tc>
      </w:tr>
    </w:tbl>
    <w:p w:rsidR="00C02925" w:rsidRPr="00C7048E" w:rsidP="00C02925" w14:paraId="221FA4ED" w14:textId="77777777">
      <w:pPr>
        <w:rPr>
          <w:rFonts w:eastAsia="Calibri"/>
        </w:rPr>
      </w:pPr>
    </w:p>
    <w:sectPr w:rsidSect="00E83489">
      <w:pgSz w:w="11906" w:h="16838"/>
      <w:pgMar w:top="1134" w:right="113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5"/>
    <w:rsid w:val="00160002"/>
    <w:rsid w:val="001C4A79"/>
    <w:rsid w:val="002A2AC0"/>
    <w:rsid w:val="00366C17"/>
    <w:rsid w:val="00383390"/>
    <w:rsid w:val="00544C3A"/>
    <w:rsid w:val="005A1A5E"/>
    <w:rsid w:val="005F39F3"/>
    <w:rsid w:val="00651EFF"/>
    <w:rsid w:val="006A2EC8"/>
    <w:rsid w:val="006A5EFD"/>
    <w:rsid w:val="006B3E88"/>
    <w:rsid w:val="00704DBF"/>
    <w:rsid w:val="007A1EFE"/>
    <w:rsid w:val="007D2868"/>
    <w:rsid w:val="008B1413"/>
    <w:rsid w:val="00A80A7F"/>
    <w:rsid w:val="00AB6759"/>
    <w:rsid w:val="00BE0BC3"/>
    <w:rsid w:val="00BE4DFC"/>
    <w:rsid w:val="00C02925"/>
    <w:rsid w:val="00C7048E"/>
    <w:rsid w:val="00D81B4F"/>
    <w:rsid w:val="00DD03B7"/>
    <w:rsid w:val="00E83489"/>
    <w:rsid w:val="00FC3E79"/>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74B1EC94"/>
  <w15:chartTrackingRefBased/>
  <w15:docId w15:val="{4CF3B8BA-6E5A-40BD-9C39-C521B24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02925"/>
    <w:pPr>
      <w:spacing w:after="8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puntTitel">
    <w:name w:val="AgendapuntTitel"/>
    <w:basedOn w:val="Normal"/>
    <w:qFormat/>
    <w:rsid w:val="00C02925"/>
    <w:pPr>
      <w:ind w:left="-397"/>
    </w:pPr>
  </w:style>
  <w:style w:type="table" w:styleId="TableGrid">
    <w:name w:val="Table Grid"/>
    <w:basedOn w:val="TableNormal"/>
    <w:uiPriority w:val="39"/>
    <w:rsid w:val="00C0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Adriaensen</dc:creator>
  <cp:lastModifiedBy>Sandra Adriaensen</cp:lastModifiedBy>
  <cp:revision>14</cp:revision>
  <dcterms:created xsi:type="dcterms:W3CDTF">2019-07-10T07:18:00Z</dcterms:created>
  <dcterms:modified xsi:type="dcterms:W3CDTF">2019-07-10T07:54:00Z</dcterms:modified>
</cp:coreProperties>
</file>